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0A2D" w14:textId="59B77ED2" w:rsidR="005E7A9D" w:rsidRPr="00861D1F" w:rsidRDefault="005E7A9D" w:rsidP="005E7A9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861D1F">
        <w:rPr>
          <w:rFonts w:ascii="Times New Roman" w:hAnsi="Times New Roman"/>
          <w:sz w:val="28"/>
          <w:szCs w:val="28"/>
          <w:lang w:val="en-US"/>
        </w:rPr>
        <w:t xml:space="preserve">LUKOIL BOARD OF DIRECTORS APPROVES MEMBERS OF </w:t>
      </w:r>
      <w:r w:rsidR="00B009EF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COMPANY MANAGEMENT COMMITTEE </w:t>
      </w:r>
    </w:p>
    <w:p w14:paraId="70DB35D7" w14:textId="77777777" w:rsidR="005E7A9D" w:rsidRPr="00861D1F" w:rsidRDefault="005E7A9D" w:rsidP="005E7A9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24AD5C9D" w14:textId="7C0122B2" w:rsidR="005E7A9D" w:rsidRDefault="005E7A9D" w:rsidP="005E7A9D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861D1F">
        <w:rPr>
          <w:rFonts w:ascii="Times New Roman" w:hAnsi="Times New Roman"/>
          <w:sz w:val="28"/>
          <w:szCs w:val="28"/>
          <w:lang w:val="en-US"/>
        </w:rPr>
        <w:t xml:space="preserve">The Board of Directors of PJSC LUKOIL </w:t>
      </w:r>
      <w:r w:rsidR="0024718A">
        <w:rPr>
          <w:rFonts w:ascii="Times New Roman" w:hAnsi="Times New Roman"/>
          <w:sz w:val="28"/>
          <w:szCs w:val="28"/>
          <w:lang w:val="en-US"/>
        </w:rPr>
        <w:t xml:space="preserve">held </w:t>
      </w:r>
      <w:r w:rsidRPr="00861D1F">
        <w:rPr>
          <w:rFonts w:ascii="Times New Roman" w:hAnsi="Times New Roman"/>
          <w:sz w:val="28"/>
          <w:szCs w:val="28"/>
          <w:lang w:val="en-US"/>
        </w:rPr>
        <w:t>its meeting in Moscow today</w:t>
      </w:r>
      <w:r w:rsidR="0024718A">
        <w:rPr>
          <w:rFonts w:ascii="Times New Roman" w:hAnsi="Times New Roman"/>
          <w:sz w:val="28"/>
          <w:szCs w:val="28"/>
          <w:lang w:val="en-US"/>
        </w:rPr>
        <w:t xml:space="preserve"> where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 the following </w:t>
      </w:r>
      <w:r w:rsidR="00CD64BA">
        <w:rPr>
          <w:rFonts w:ascii="Times New Roman" w:hAnsi="Times New Roman"/>
          <w:sz w:val="28"/>
          <w:szCs w:val="28"/>
          <w:lang w:val="en-US"/>
        </w:rPr>
        <w:t>quantitative and personal composition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 of the </w:t>
      </w:r>
      <w:r>
        <w:rPr>
          <w:rFonts w:ascii="Times New Roman" w:hAnsi="Times New Roman"/>
          <w:sz w:val="28"/>
          <w:szCs w:val="28"/>
          <w:lang w:val="en-US"/>
        </w:rPr>
        <w:t>Management Committee</w:t>
      </w:r>
      <w:r w:rsidR="0024718A" w:rsidRPr="0024718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24718A">
        <w:rPr>
          <w:rFonts w:ascii="Times New Roman" w:hAnsi="Times New Roman"/>
          <w:sz w:val="28"/>
          <w:szCs w:val="28"/>
          <w:lang w:val="en-US"/>
        </w:rPr>
        <w:t xml:space="preserve">was </w:t>
      </w:r>
      <w:r w:rsidR="0024718A" w:rsidRPr="00861D1F">
        <w:rPr>
          <w:rFonts w:ascii="Times New Roman" w:hAnsi="Times New Roman"/>
          <w:sz w:val="28"/>
          <w:szCs w:val="28"/>
          <w:lang w:val="en-US"/>
        </w:rPr>
        <w:t>approved</w:t>
      </w:r>
      <w:proofErr w:type="gramEnd"/>
      <w:r w:rsidRPr="00861D1F">
        <w:rPr>
          <w:rFonts w:ascii="Times New Roman" w:hAnsi="Times New Roman"/>
          <w:sz w:val="28"/>
          <w:szCs w:val="28"/>
          <w:lang w:val="en-US"/>
        </w:rPr>
        <w:t>:</w:t>
      </w:r>
    </w:p>
    <w:p w14:paraId="62CBEA2A" w14:textId="0DFE8D3D" w:rsidR="00765148" w:rsidRDefault="00765148" w:rsidP="005E7A9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Normal1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6231"/>
      </w:tblGrid>
      <w:tr w:rsidR="005E7A9D" w:rsidRPr="00861D1F" w14:paraId="2C80EADF" w14:textId="77777777" w:rsidTr="003A5F22">
        <w:trPr>
          <w:trHeight w:val="3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B2C7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proofErr w:type="spellStart"/>
            <w:r w:rsidRPr="00861D1F">
              <w:rPr>
                <w:sz w:val="24"/>
                <w:szCs w:val="24"/>
                <w:lang w:val="en-US"/>
              </w:rPr>
              <w:t>Vagit</w:t>
            </w:r>
            <w:proofErr w:type="spellEnd"/>
            <w:r w:rsidRPr="00861D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Alekperov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547C" w14:textId="77777777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President of PJSC LUKOIL</w:t>
            </w:r>
          </w:p>
        </w:tc>
      </w:tr>
      <w:tr w:rsidR="005E7A9D" w:rsidRPr="00861D1F" w14:paraId="66A6CC56" w14:textId="77777777" w:rsidTr="003A5F22">
        <w:trPr>
          <w:trHeight w:val="3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2DF9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 xml:space="preserve">Vyacheslav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Verkhov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95CF" w14:textId="77777777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Chief Accountant</w:t>
            </w:r>
          </w:p>
        </w:tc>
      </w:tr>
      <w:tr w:rsidR="005E7A9D" w:rsidRPr="00861D1F" w14:paraId="6C05DFE2" w14:textId="77777777" w:rsidTr="003A5F22">
        <w:trPr>
          <w:trHeight w:val="3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EA8B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 xml:space="preserve">Vadim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Vorobyev</w:t>
            </w:r>
            <w:proofErr w:type="spellEnd"/>
            <w:r w:rsidRPr="00861D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8E2B" w14:textId="77777777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 xml:space="preserve">First </w:t>
            </w:r>
            <w:r>
              <w:rPr>
                <w:sz w:val="24"/>
                <w:szCs w:val="24"/>
                <w:lang w:val="en-US"/>
              </w:rPr>
              <w:t>Executive Vice President</w:t>
            </w:r>
          </w:p>
        </w:tc>
      </w:tr>
      <w:tr w:rsidR="005E7A9D" w:rsidRPr="00861D1F" w14:paraId="21711E85" w14:textId="77777777" w:rsidTr="003A5F22">
        <w:trPr>
          <w:trHeight w:val="3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E041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Pavel Zhdanov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A00E4" w14:textId="529CF45C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Vice President</w:t>
            </w:r>
            <w:r w:rsidR="00930301">
              <w:rPr>
                <w:sz w:val="24"/>
                <w:szCs w:val="24"/>
                <w:lang w:val="en-US"/>
              </w:rPr>
              <w:t xml:space="preserve"> for</w:t>
            </w:r>
            <w:r w:rsidRPr="00861D1F">
              <w:rPr>
                <w:sz w:val="24"/>
                <w:szCs w:val="24"/>
                <w:lang w:val="en-US"/>
              </w:rPr>
              <w:t xml:space="preserve"> Finance </w:t>
            </w:r>
          </w:p>
        </w:tc>
      </w:tr>
      <w:tr w:rsidR="005E7A9D" w:rsidRPr="00881E9F" w14:paraId="17D100E6" w14:textId="77777777" w:rsidTr="003A5F22">
        <w:trPr>
          <w:trHeight w:val="3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992E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 xml:space="preserve">Ilya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Mandrik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2A69" w14:textId="6A574443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Vice President</w:t>
            </w:r>
            <w:r w:rsidR="00930301">
              <w:rPr>
                <w:sz w:val="24"/>
                <w:szCs w:val="24"/>
                <w:lang w:val="en-US"/>
              </w:rPr>
              <w:t xml:space="preserve"> for</w:t>
            </w:r>
            <w:r w:rsidRPr="00861D1F">
              <w:rPr>
                <w:sz w:val="24"/>
                <w:szCs w:val="24"/>
                <w:lang w:val="en-US"/>
              </w:rPr>
              <w:t xml:space="preserve"> Exploration and Development </w:t>
            </w:r>
          </w:p>
        </w:tc>
      </w:tr>
      <w:tr w:rsidR="005E7A9D" w:rsidRPr="00861D1F" w14:paraId="41BBCC20" w14:textId="77777777" w:rsidTr="003A5F22">
        <w:trPr>
          <w:trHeight w:val="3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29AE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Maslyaev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E5E7" w14:textId="30E2AC30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Vice President</w:t>
            </w:r>
            <w:r w:rsidR="00930301">
              <w:rPr>
                <w:sz w:val="24"/>
                <w:szCs w:val="24"/>
                <w:lang w:val="en-US"/>
              </w:rPr>
              <w:t xml:space="preserve"> - </w:t>
            </w:r>
            <w:r w:rsidRPr="00861D1F">
              <w:rPr>
                <w:sz w:val="24"/>
                <w:szCs w:val="24"/>
                <w:lang w:val="en-US"/>
              </w:rPr>
              <w:t xml:space="preserve">General Counsel  </w:t>
            </w:r>
          </w:p>
        </w:tc>
      </w:tr>
      <w:tr w:rsidR="005E7A9D" w:rsidRPr="00861D1F" w14:paraId="6D8F60FC" w14:textId="77777777" w:rsidTr="003A5F22">
        <w:trPr>
          <w:trHeight w:val="3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AF2E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 xml:space="preserve">Alexander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Matytsyn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6376" w14:textId="77777777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First Vice President</w:t>
            </w:r>
          </w:p>
        </w:tc>
      </w:tr>
      <w:tr w:rsidR="005E7A9D" w:rsidRPr="00881E9F" w14:paraId="0F2C072C" w14:textId="77777777" w:rsidTr="003A5F22">
        <w:trPr>
          <w:trHeight w:val="6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88974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Anatoly Moskalenko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F2E6" w14:textId="75DA6FCC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Vice President</w:t>
            </w:r>
            <w:r w:rsidR="00930301">
              <w:rPr>
                <w:sz w:val="24"/>
                <w:szCs w:val="24"/>
                <w:lang w:val="en-US"/>
              </w:rPr>
              <w:t xml:space="preserve"> for</w:t>
            </w:r>
            <w:r w:rsidRPr="00861D1F">
              <w:rPr>
                <w:sz w:val="24"/>
                <w:szCs w:val="24"/>
                <w:lang w:val="en-US"/>
              </w:rPr>
              <w:t xml:space="preserve"> H</w:t>
            </w:r>
            <w:r w:rsidR="00930301">
              <w:rPr>
                <w:sz w:val="24"/>
                <w:szCs w:val="24"/>
                <w:lang w:val="en-US"/>
              </w:rPr>
              <w:t>uman Resources Management</w:t>
            </w:r>
            <w:r w:rsidRPr="00861D1F">
              <w:rPr>
                <w:sz w:val="24"/>
                <w:szCs w:val="24"/>
                <w:lang w:val="en-US"/>
              </w:rPr>
              <w:t xml:space="preserve"> and Social Policy </w:t>
            </w:r>
          </w:p>
        </w:tc>
      </w:tr>
      <w:tr w:rsidR="005E7A9D" w:rsidRPr="00881E9F" w14:paraId="67A32B64" w14:textId="77777777" w:rsidTr="003A5F22">
        <w:trPr>
          <w:trHeight w:val="3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DD82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 xml:space="preserve">Oleg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Pashaev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D7DE2" w14:textId="57FFCAA3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Senior Vice President</w:t>
            </w:r>
            <w:r w:rsidR="000D4A32">
              <w:rPr>
                <w:sz w:val="24"/>
                <w:szCs w:val="24"/>
                <w:lang w:val="en-US"/>
              </w:rPr>
              <w:t xml:space="preserve"> for </w:t>
            </w:r>
            <w:r w:rsidRPr="00861D1F">
              <w:rPr>
                <w:sz w:val="24"/>
                <w:szCs w:val="24"/>
                <w:lang w:val="en-US"/>
              </w:rPr>
              <w:t xml:space="preserve">Sales and Supplies </w:t>
            </w:r>
          </w:p>
        </w:tc>
      </w:tr>
      <w:tr w:rsidR="005E7A9D" w:rsidRPr="00881E9F" w14:paraId="723B7B6D" w14:textId="77777777" w:rsidTr="003A5F22">
        <w:trPr>
          <w:trHeight w:val="6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8D4A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 xml:space="preserve">Denis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Rogachev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5AA7" w14:textId="0B0DC4C8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Senior Vice President</w:t>
            </w:r>
            <w:r w:rsidR="00E31BA8">
              <w:rPr>
                <w:sz w:val="24"/>
                <w:szCs w:val="24"/>
                <w:lang w:val="en-US"/>
              </w:rPr>
              <w:t xml:space="preserve"> for </w:t>
            </w:r>
            <w:r w:rsidRPr="00861D1F">
              <w:rPr>
                <w:sz w:val="24"/>
                <w:szCs w:val="24"/>
                <w:lang w:val="en-US"/>
              </w:rPr>
              <w:t xml:space="preserve">Overseas Oil and Gas Production </w:t>
            </w:r>
          </w:p>
        </w:tc>
      </w:tr>
      <w:tr w:rsidR="005E7A9D" w:rsidRPr="00881E9F" w14:paraId="7D27E980" w14:textId="77777777" w:rsidTr="003A5F22">
        <w:trPr>
          <w:trHeight w:val="6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FEBA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 xml:space="preserve">Gennady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Fedotov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28C5" w14:textId="2A42DFE9" w:rsidR="005E7A9D" w:rsidRPr="00861D1F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Vice President</w:t>
            </w:r>
            <w:r w:rsidR="002A5829">
              <w:rPr>
                <w:sz w:val="24"/>
                <w:szCs w:val="24"/>
                <w:lang w:val="en-US"/>
              </w:rPr>
              <w:t xml:space="preserve"> for</w:t>
            </w:r>
            <w:r w:rsidRPr="00861D1F">
              <w:rPr>
                <w:sz w:val="24"/>
                <w:szCs w:val="24"/>
                <w:lang w:val="en-US"/>
              </w:rPr>
              <w:t xml:space="preserve"> Economics and Planning </w:t>
            </w:r>
          </w:p>
        </w:tc>
      </w:tr>
      <w:tr w:rsidR="005E7A9D" w:rsidRPr="00881E9F" w14:paraId="6BD4861F" w14:textId="77777777" w:rsidTr="003A5F22">
        <w:trPr>
          <w:trHeight w:val="6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CED4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proofErr w:type="spellStart"/>
            <w:r w:rsidRPr="00861D1F">
              <w:rPr>
                <w:sz w:val="24"/>
                <w:szCs w:val="24"/>
                <w:lang w:val="en-US"/>
              </w:rPr>
              <w:t>Evgeny</w:t>
            </w:r>
            <w:proofErr w:type="spellEnd"/>
            <w:r w:rsidRPr="00861D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Khavkin</w:t>
            </w:r>
            <w:proofErr w:type="spellEnd"/>
            <w:r w:rsidRPr="00861D1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9A9E" w14:textId="7C5A63E5" w:rsidR="005E7A9D" w:rsidRPr="009871B4" w:rsidRDefault="005E7A9D" w:rsidP="003A5F22">
            <w:pPr>
              <w:spacing w:after="120" w:line="240" w:lineRule="auto"/>
              <w:rPr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Vice President</w:t>
            </w:r>
            <w:r w:rsidR="000B4084">
              <w:rPr>
                <w:sz w:val="24"/>
                <w:szCs w:val="24"/>
                <w:lang w:val="en-US"/>
              </w:rPr>
              <w:t xml:space="preserve"> - </w:t>
            </w:r>
            <w:r w:rsidRPr="00861D1F">
              <w:rPr>
                <w:sz w:val="24"/>
                <w:szCs w:val="24"/>
                <w:lang w:val="en-US"/>
              </w:rPr>
              <w:t>Chief of Staff</w:t>
            </w:r>
            <w:r w:rsidR="009871B4" w:rsidRPr="009871B4">
              <w:rPr>
                <w:sz w:val="24"/>
                <w:szCs w:val="24"/>
                <w:lang w:val="en-US"/>
              </w:rPr>
              <w:t xml:space="preserve"> of PJSC LUKOIL</w:t>
            </w:r>
          </w:p>
        </w:tc>
      </w:tr>
      <w:tr w:rsidR="005E7A9D" w:rsidRPr="00861D1F" w14:paraId="74505BBF" w14:textId="77777777" w:rsidTr="00D35C7B">
        <w:trPr>
          <w:trHeight w:val="310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A5496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  <w:proofErr w:type="spellStart"/>
            <w:r w:rsidRPr="00861D1F">
              <w:rPr>
                <w:sz w:val="24"/>
                <w:szCs w:val="24"/>
                <w:lang w:val="en-US"/>
              </w:rPr>
              <w:t>Azat</w:t>
            </w:r>
            <w:proofErr w:type="spellEnd"/>
            <w:r w:rsidRPr="00861D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1D1F">
              <w:rPr>
                <w:sz w:val="24"/>
                <w:szCs w:val="24"/>
                <w:lang w:val="en-US"/>
              </w:rPr>
              <w:t>Shamsuarov</w:t>
            </w:r>
            <w:proofErr w:type="spellEnd"/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BEC1D" w14:textId="77777777" w:rsidR="005E7A9D" w:rsidRPr="00861D1F" w:rsidRDefault="005E7A9D" w:rsidP="00D35C7B">
            <w:pPr>
              <w:spacing w:after="120" w:line="240" w:lineRule="auto"/>
              <w:rPr>
                <w:sz w:val="24"/>
                <w:szCs w:val="24"/>
                <w:lang w:val="en-US"/>
              </w:rPr>
            </w:pPr>
            <w:r w:rsidRPr="00861D1F">
              <w:rPr>
                <w:sz w:val="24"/>
                <w:szCs w:val="24"/>
                <w:lang w:val="en-US"/>
              </w:rPr>
              <w:t>First Vice President</w:t>
            </w:r>
          </w:p>
          <w:p w14:paraId="709DE468" w14:textId="77777777" w:rsidR="005E7A9D" w:rsidRPr="00861D1F" w:rsidRDefault="005E7A9D" w:rsidP="00D35C7B">
            <w:pPr>
              <w:spacing w:after="120" w:line="240" w:lineRule="auto"/>
              <w:rPr>
                <w:lang w:val="en-US"/>
              </w:rPr>
            </w:pPr>
          </w:p>
        </w:tc>
      </w:tr>
    </w:tbl>
    <w:p w14:paraId="54521B6A" w14:textId="77777777" w:rsidR="005E7A9D" w:rsidRDefault="005E7A9D" w:rsidP="005E7A9D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F2A2A6" w14:textId="69CCA6D2" w:rsidR="005E7A9D" w:rsidRPr="00861D1F" w:rsidRDefault="005E7A9D" w:rsidP="005E7A9D">
      <w:p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At </w:t>
      </w:r>
      <w:r w:rsidR="00CD64BA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>meeting the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 Board of Directors approved </w:t>
      </w:r>
      <w:r w:rsidR="008131A0">
        <w:rPr>
          <w:rFonts w:ascii="Times New Roman" w:hAnsi="Times New Roman"/>
          <w:sz w:val="28"/>
          <w:szCs w:val="28"/>
          <w:lang w:val="en-US"/>
        </w:rPr>
        <w:t>the principal</w:t>
      </w:r>
      <w:r w:rsidR="008131A0" w:rsidRPr="00861D1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terms and conditions of contracts with the members of the Management Committee, resolved to pay a one-off bonus to the President of PJSC </w:t>
      </w:r>
      <w:bookmarkStart w:id="0" w:name="_GoBack"/>
      <w:bookmarkEnd w:id="0"/>
      <w:r w:rsidRPr="00861D1F">
        <w:rPr>
          <w:rFonts w:ascii="Times New Roman" w:hAnsi="Times New Roman"/>
          <w:sz w:val="28"/>
          <w:szCs w:val="28"/>
          <w:lang w:val="en-US"/>
        </w:rPr>
        <w:t xml:space="preserve">LUKOIL and determined the amount </w:t>
      </w:r>
      <w:r w:rsidR="00CD64BA">
        <w:rPr>
          <w:rFonts w:ascii="Times New Roman" w:hAnsi="Times New Roman"/>
          <w:sz w:val="28"/>
          <w:szCs w:val="28"/>
          <w:lang w:val="en-US"/>
        </w:rPr>
        <w:t xml:space="preserve">of payment for the services of </w:t>
      </w:r>
      <w:r w:rsidRPr="00861D1F">
        <w:rPr>
          <w:rFonts w:ascii="Times New Roman" w:hAnsi="Times New Roman"/>
          <w:sz w:val="28"/>
          <w:szCs w:val="28"/>
          <w:lang w:val="en-US"/>
        </w:rPr>
        <w:t>the Company</w:t>
      </w:r>
      <w:r w:rsidR="00CD64BA">
        <w:rPr>
          <w:rFonts w:ascii="Times New Roman" w:hAnsi="Times New Roman"/>
          <w:sz w:val="28"/>
          <w:szCs w:val="28"/>
          <w:lang w:val="en-US"/>
        </w:rPr>
        <w:t>’s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 auditor (</w:t>
      </w:r>
      <w:r w:rsidR="009871B4" w:rsidRPr="009871B4">
        <w:rPr>
          <w:rFonts w:ascii="Times New Roman" w:hAnsi="Times New Roman"/>
          <w:sz w:val="28"/>
          <w:szCs w:val="28"/>
          <w:lang w:val="en-US"/>
        </w:rPr>
        <w:t xml:space="preserve">JSC 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KPMG) </w:t>
      </w:r>
      <w:r w:rsidR="00EF3FD1">
        <w:rPr>
          <w:rFonts w:ascii="Times New Roman" w:hAnsi="Times New Roman"/>
          <w:sz w:val="28"/>
          <w:szCs w:val="28"/>
          <w:lang w:val="en-US"/>
        </w:rPr>
        <w:t xml:space="preserve">in regards to </w:t>
      </w:r>
      <w:r w:rsidRPr="00861D1F">
        <w:rPr>
          <w:rFonts w:ascii="Times New Roman" w:hAnsi="Times New Roman"/>
          <w:sz w:val="28"/>
          <w:szCs w:val="28"/>
          <w:lang w:val="en-US"/>
        </w:rPr>
        <w:t>the audit of accounting (financial) statements of the Company</w:t>
      </w:r>
      <w:r w:rsidR="008131A0">
        <w:rPr>
          <w:rFonts w:ascii="Times New Roman" w:hAnsi="Times New Roman"/>
          <w:sz w:val="28"/>
          <w:szCs w:val="28"/>
          <w:lang w:val="en-US"/>
        </w:rPr>
        <w:t xml:space="preserve"> for 2021</w:t>
      </w:r>
      <w:r w:rsidRPr="00861D1F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861D1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33569EC9" w14:textId="15DCF664" w:rsidR="005E7A9D" w:rsidRPr="00861D1F" w:rsidRDefault="005E7A9D" w:rsidP="005E7A9D">
      <w:p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61D1F">
        <w:rPr>
          <w:rFonts w:ascii="Times New Roman" w:hAnsi="Times New Roman"/>
          <w:sz w:val="28"/>
          <w:szCs w:val="28"/>
          <w:lang w:val="en-US"/>
        </w:rPr>
        <w:lastRenderedPageBreak/>
        <w:t xml:space="preserve">The Board of Directors </w:t>
      </w:r>
      <w:r w:rsidR="008F5365">
        <w:rPr>
          <w:rFonts w:ascii="Times New Roman" w:hAnsi="Times New Roman"/>
          <w:sz w:val="28"/>
          <w:szCs w:val="28"/>
          <w:lang w:val="en-US"/>
        </w:rPr>
        <w:t>debriefed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 the Sustainability Report of the LUKOIL Group</w:t>
      </w:r>
      <w:r w:rsidR="009C229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1D1F">
        <w:rPr>
          <w:rFonts w:ascii="Times New Roman" w:hAnsi="Times New Roman"/>
          <w:sz w:val="28"/>
          <w:szCs w:val="28"/>
          <w:lang w:val="en-US"/>
        </w:rPr>
        <w:t>for 2020.</w:t>
      </w:r>
    </w:p>
    <w:p w14:paraId="1D164ED4" w14:textId="653CB8AB" w:rsidR="005E7A9D" w:rsidRPr="00513432" w:rsidRDefault="005E7A9D" w:rsidP="005E7A9D">
      <w:p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861D1F">
        <w:rPr>
          <w:rFonts w:ascii="Times New Roman" w:hAnsi="Times New Roman"/>
          <w:sz w:val="28"/>
          <w:szCs w:val="28"/>
          <w:lang w:val="en-US"/>
        </w:rPr>
        <w:t>The issue o</w:t>
      </w:r>
      <w:r w:rsidR="00336783">
        <w:rPr>
          <w:rFonts w:ascii="Times New Roman" w:hAnsi="Times New Roman"/>
          <w:sz w:val="28"/>
          <w:szCs w:val="28"/>
          <w:lang w:val="en-US"/>
        </w:rPr>
        <w:t>n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 independence of the members of the </w:t>
      </w:r>
      <w:r w:rsidR="0045572C">
        <w:rPr>
          <w:rFonts w:ascii="Times New Roman" w:hAnsi="Times New Roman"/>
          <w:sz w:val="28"/>
          <w:szCs w:val="28"/>
          <w:lang w:val="en-US"/>
        </w:rPr>
        <w:t xml:space="preserve">Company’s </w:t>
      </w:r>
      <w:r w:rsidRPr="00861D1F">
        <w:rPr>
          <w:rFonts w:ascii="Times New Roman" w:hAnsi="Times New Roman"/>
          <w:sz w:val="28"/>
          <w:szCs w:val="28"/>
          <w:lang w:val="en-US"/>
        </w:rPr>
        <w:t>Board</w:t>
      </w:r>
      <w:r>
        <w:rPr>
          <w:rFonts w:ascii="Times New Roman" w:hAnsi="Times New Roman"/>
          <w:sz w:val="28"/>
          <w:szCs w:val="28"/>
          <w:lang w:val="en-US"/>
        </w:rPr>
        <w:t xml:space="preserve"> of Directors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was </w:t>
      </w:r>
      <w:r w:rsidRPr="00861D1F">
        <w:rPr>
          <w:rFonts w:ascii="Times New Roman" w:hAnsi="Times New Roman"/>
          <w:sz w:val="28"/>
          <w:szCs w:val="28"/>
          <w:lang w:val="en-US"/>
        </w:rPr>
        <w:t>also reviewed</w:t>
      </w:r>
      <w:proofErr w:type="gramEnd"/>
      <w:r w:rsidRPr="00861D1F">
        <w:rPr>
          <w:rFonts w:ascii="Times New Roman" w:hAnsi="Times New Roman"/>
          <w:sz w:val="28"/>
          <w:szCs w:val="28"/>
          <w:lang w:val="en-US"/>
        </w:rPr>
        <w:t xml:space="preserve">. In accordance with the Moscow Exchange </w:t>
      </w:r>
      <w:r w:rsidR="00336783" w:rsidRPr="00861D1F">
        <w:rPr>
          <w:rFonts w:ascii="Times New Roman" w:hAnsi="Times New Roman"/>
          <w:sz w:val="28"/>
          <w:szCs w:val="28"/>
          <w:lang w:val="en-US"/>
        </w:rPr>
        <w:t xml:space="preserve">Listing Rules 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and provisions of the Corporate Governance Code </w:t>
      </w:r>
      <w:r w:rsidR="00A95718">
        <w:rPr>
          <w:rFonts w:ascii="Times New Roman" w:hAnsi="Times New Roman"/>
          <w:sz w:val="28"/>
          <w:szCs w:val="28"/>
          <w:lang w:val="en-US"/>
        </w:rPr>
        <w:t xml:space="preserve">the following members of </w:t>
      </w:r>
      <w:r w:rsidR="00212D4B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A95718" w:rsidRPr="00513432">
        <w:rPr>
          <w:rFonts w:ascii="Times New Roman" w:hAnsi="Times New Roman"/>
          <w:sz w:val="28"/>
          <w:szCs w:val="28"/>
          <w:lang w:val="en-US"/>
        </w:rPr>
        <w:t>Board of Directors</w:t>
      </w:r>
      <w:r w:rsidR="00A95718" w:rsidRPr="00861D1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95718" w:rsidRPr="00513432">
        <w:rPr>
          <w:rFonts w:ascii="Times New Roman" w:hAnsi="Times New Roman"/>
          <w:sz w:val="28"/>
          <w:szCs w:val="28"/>
          <w:lang w:val="en-US"/>
        </w:rPr>
        <w:t>were recognized as independent</w:t>
      </w:r>
      <w:r w:rsidR="00A95718">
        <w:rPr>
          <w:rFonts w:ascii="Times New Roman" w:hAnsi="Times New Roman"/>
          <w:sz w:val="28"/>
          <w:szCs w:val="28"/>
          <w:lang w:val="en-US"/>
        </w:rPr>
        <w:t>:</w:t>
      </w:r>
      <w:r w:rsidR="00A95718" w:rsidRPr="0051343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61D1F">
        <w:rPr>
          <w:rFonts w:ascii="Times New Roman" w:hAnsi="Times New Roman"/>
          <w:sz w:val="28"/>
          <w:szCs w:val="28"/>
          <w:lang w:val="en-US"/>
        </w:rPr>
        <w:t xml:space="preserve">Toby </w:t>
      </w:r>
      <w:proofErr w:type="spellStart"/>
      <w:r w:rsidRPr="00861D1F">
        <w:rPr>
          <w:rFonts w:ascii="Times New Roman" w:hAnsi="Times New Roman"/>
          <w:sz w:val="28"/>
          <w:szCs w:val="28"/>
          <w:lang w:val="en-US"/>
        </w:rPr>
        <w:t>Gati</w:t>
      </w:r>
      <w:proofErr w:type="spellEnd"/>
      <w:r w:rsidRPr="00861D1F">
        <w:rPr>
          <w:rFonts w:ascii="Times New Roman" w:hAnsi="Times New Roman"/>
          <w:sz w:val="28"/>
          <w:szCs w:val="28"/>
          <w:lang w:val="en-US"/>
        </w:rPr>
        <w:t xml:space="preserve">, Roger </w:t>
      </w:r>
      <w:proofErr w:type="spellStart"/>
      <w:r w:rsidRPr="00861D1F">
        <w:rPr>
          <w:rFonts w:ascii="Times New Roman" w:hAnsi="Times New Roman"/>
          <w:sz w:val="28"/>
          <w:szCs w:val="28"/>
          <w:lang w:val="en-US"/>
        </w:rPr>
        <w:t>Munnings</w:t>
      </w:r>
      <w:proofErr w:type="spellEnd"/>
      <w:r w:rsidRPr="00861D1F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Boris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Porfir</w:t>
      </w:r>
      <w:r w:rsidRPr="00861D1F">
        <w:rPr>
          <w:rFonts w:ascii="Times New Roman" w:hAnsi="Times New Roman"/>
          <w:sz w:val="28"/>
          <w:szCs w:val="28"/>
          <w:lang w:val="en-US"/>
        </w:rPr>
        <w:t>ev</w:t>
      </w:r>
      <w:proofErr w:type="spellEnd"/>
      <w:r w:rsidRPr="00861D1F">
        <w:rPr>
          <w:rFonts w:ascii="Times New Roman" w:hAnsi="Times New Roman"/>
          <w:sz w:val="28"/>
          <w:szCs w:val="28"/>
          <w:lang w:val="en-US"/>
        </w:rPr>
        <w:t xml:space="preserve">, Pavel </w:t>
      </w:r>
      <w:proofErr w:type="spellStart"/>
      <w:r w:rsidRPr="00861D1F">
        <w:rPr>
          <w:rFonts w:ascii="Times New Roman" w:hAnsi="Times New Roman"/>
          <w:sz w:val="28"/>
          <w:szCs w:val="28"/>
          <w:lang w:val="en-US"/>
        </w:rPr>
        <w:t>Teplukhin</w:t>
      </w:r>
      <w:proofErr w:type="spellEnd"/>
      <w:r w:rsidRPr="00861D1F">
        <w:rPr>
          <w:rFonts w:ascii="Times New Roman" w:hAnsi="Times New Roman"/>
          <w:sz w:val="28"/>
          <w:szCs w:val="28"/>
          <w:lang w:val="en-US"/>
        </w:rPr>
        <w:t xml:space="preserve">, Sergey </w:t>
      </w:r>
      <w:proofErr w:type="spellStart"/>
      <w:r w:rsidRPr="00861D1F">
        <w:rPr>
          <w:rFonts w:ascii="Times New Roman" w:hAnsi="Times New Roman"/>
          <w:sz w:val="28"/>
          <w:szCs w:val="28"/>
          <w:lang w:val="en-US"/>
        </w:rPr>
        <w:t>Shatalov</w:t>
      </w:r>
      <w:proofErr w:type="spellEnd"/>
      <w:r w:rsidRPr="00861D1F">
        <w:rPr>
          <w:rFonts w:ascii="Times New Roman" w:hAnsi="Times New Roman"/>
          <w:sz w:val="28"/>
          <w:szCs w:val="28"/>
          <w:lang w:val="en-US"/>
        </w:rPr>
        <w:t xml:space="preserve"> and </w:t>
      </w:r>
      <w:r w:rsidRPr="00513432">
        <w:rPr>
          <w:rFonts w:ascii="Times New Roman" w:hAnsi="Times New Roman"/>
          <w:sz w:val="28"/>
          <w:szCs w:val="28"/>
          <w:lang w:val="en-US"/>
        </w:rPr>
        <w:t xml:space="preserve">Wolfgang </w:t>
      </w:r>
      <w:proofErr w:type="spellStart"/>
      <w:proofErr w:type="gramStart"/>
      <w:r w:rsidRPr="00513432">
        <w:rPr>
          <w:rFonts w:ascii="Times New Roman" w:hAnsi="Times New Roman"/>
          <w:sz w:val="28"/>
          <w:szCs w:val="28"/>
          <w:lang w:val="en-US"/>
        </w:rPr>
        <w:t>Sch</w:t>
      </w:r>
      <w:r w:rsidR="00336783">
        <w:rPr>
          <w:rFonts w:ascii="Times New Roman" w:hAnsi="Times New Roman"/>
          <w:sz w:val="28"/>
          <w:szCs w:val="28"/>
          <w:lang w:val="en-US"/>
        </w:rPr>
        <w:t>ü</w:t>
      </w:r>
      <w:r w:rsidRPr="00513432">
        <w:rPr>
          <w:rFonts w:ascii="Times New Roman" w:hAnsi="Times New Roman"/>
          <w:sz w:val="28"/>
          <w:szCs w:val="28"/>
          <w:lang w:val="en-US"/>
        </w:rPr>
        <w:t>ssel</w:t>
      </w:r>
      <w:proofErr w:type="spellEnd"/>
      <w:r w:rsidRPr="00513432">
        <w:rPr>
          <w:rFonts w:ascii="Times New Roman" w:hAnsi="Times New Roman"/>
          <w:sz w:val="28"/>
          <w:szCs w:val="28"/>
          <w:lang w:val="en-US"/>
        </w:rPr>
        <w:t xml:space="preserve"> .</w:t>
      </w:r>
      <w:proofErr w:type="gramEnd"/>
      <w:r w:rsidRPr="00513432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14:paraId="5BB4CB33" w14:textId="3366DD89" w:rsidR="00813F16" w:rsidRDefault="00813F16" w:rsidP="005E7A9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Work Plan of the Board of Directors of PJSC LUKOIL for 2021/2022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was also approved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at the meeting. </w:t>
      </w:r>
    </w:p>
    <w:p w14:paraId="13B4EF02" w14:textId="77777777" w:rsidR="00520941" w:rsidRDefault="00520941" w:rsidP="00520941">
      <w:pPr>
        <w:pStyle w:val="a3"/>
        <w:ind w:right="566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520941" w:rsidSect="001443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AF676" w14:textId="77777777" w:rsidR="006831AF" w:rsidRDefault="006831AF" w:rsidP="00EE2753">
      <w:pPr>
        <w:spacing w:after="0" w:line="240" w:lineRule="auto"/>
      </w:pPr>
      <w:r>
        <w:separator/>
      </w:r>
    </w:p>
  </w:endnote>
  <w:endnote w:type="continuationSeparator" w:id="0">
    <w:p w14:paraId="4E22D03D" w14:textId="77777777" w:rsidR="006831AF" w:rsidRDefault="006831AF" w:rsidP="00E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0DC9E" w14:textId="33B40046" w:rsidR="00EE2753" w:rsidRPr="008D7E6A" w:rsidRDefault="004C6254" w:rsidP="008D7E6A">
    <w:pPr>
      <w:pStyle w:val="ac"/>
    </w:pPr>
    <w:r w:rsidRPr="008D7E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FAA8B" w14:textId="77777777" w:rsidR="006831AF" w:rsidRDefault="006831AF" w:rsidP="00EE2753">
      <w:pPr>
        <w:spacing w:after="0" w:line="240" w:lineRule="auto"/>
      </w:pPr>
      <w:r>
        <w:separator/>
      </w:r>
    </w:p>
  </w:footnote>
  <w:footnote w:type="continuationSeparator" w:id="0">
    <w:p w14:paraId="66F30071" w14:textId="77777777" w:rsidR="006831AF" w:rsidRDefault="006831AF" w:rsidP="00EE2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CE"/>
    <w:rsid w:val="000036D7"/>
    <w:rsid w:val="00011688"/>
    <w:rsid w:val="0001396A"/>
    <w:rsid w:val="000159A4"/>
    <w:rsid w:val="000319FD"/>
    <w:rsid w:val="00062553"/>
    <w:rsid w:val="000758FA"/>
    <w:rsid w:val="00093798"/>
    <w:rsid w:val="000B4084"/>
    <w:rsid w:val="000D4A32"/>
    <w:rsid w:val="00103B54"/>
    <w:rsid w:val="00133B04"/>
    <w:rsid w:val="00136D67"/>
    <w:rsid w:val="001443CE"/>
    <w:rsid w:val="001557EF"/>
    <w:rsid w:val="00156FE2"/>
    <w:rsid w:val="00157E90"/>
    <w:rsid w:val="001862E0"/>
    <w:rsid w:val="001B571F"/>
    <w:rsid w:val="001E4B30"/>
    <w:rsid w:val="00212D4B"/>
    <w:rsid w:val="0024718A"/>
    <w:rsid w:val="0025481A"/>
    <w:rsid w:val="00266EEA"/>
    <w:rsid w:val="0026729B"/>
    <w:rsid w:val="00286397"/>
    <w:rsid w:val="00294FAC"/>
    <w:rsid w:val="002A5829"/>
    <w:rsid w:val="002B0FE8"/>
    <w:rsid w:val="002B53CA"/>
    <w:rsid w:val="002D2FF0"/>
    <w:rsid w:val="002E1357"/>
    <w:rsid w:val="002F4EAF"/>
    <w:rsid w:val="002F60AA"/>
    <w:rsid w:val="00321C01"/>
    <w:rsid w:val="00336783"/>
    <w:rsid w:val="00345336"/>
    <w:rsid w:val="00345A4B"/>
    <w:rsid w:val="003571CA"/>
    <w:rsid w:val="00382C04"/>
    <w:rsid w:val="003A5F22"/>
    <w:rsid w:val="003C251F"/>
    <w:rsid w:val="003C6235"/>
    <w:rsid w:val="003D6DEC"/>
    <w:rsid w:val="0041543E"/>
    <w:rsid w:val="00431764"/>
    <w:rsid w:val="00454947"/>
    <w:rsid w:val="0045572C"/>
    <w:rsid w:val="00482CC8"/>
    <w:rsid w:val="0048434E"/>
    <w:rsid w:val="00493EF5"/>
    <w:rsid w:val="004C6254"/>
    <w:rsid w:val="004F2C6A"/>
    <w:rsid w:val="005118C1"/>
    <w:rsid w:val="0051269E"/>
    <w:rsid w:val="00520941"/>
    <w:rsid w:val="00526813"/>
    <w:rsid w:val="00550E44"/>
    <w:rsid w:val="0056536A"/>
    <w:rsid w:val="005736FC"/>
    <w:rsid w:val="005C4ED6"/>
    <w:rsid w:val="005D0A6E"/>
    <w:rsid w:val="005E6BFD"/>
    <w:rsid w:val="005E7A9D"/>
    <w:rsid w:val="00614292"/>
    <w:rsid w:val="00636D48"/>
    <w:rsid w:val="00652C92"/>
    <w:rsid w:val="0066745F"/>
    <w:rsid w:val="0067075A"/>
    <w:rsid w:val="006831AF"/>
    <w:rsid w:val="006C373C"/>
    <w:rsid w:val="006C524C"/>
    <w:rsid w:val="00736B12"/>
    <w:rsid w:val="00743359"/>
    <w:rsid w:val="00746762"/>
    <w:rsid w:val="00765148"/>
    <w:rsid w:val="00787EB6"/>
    <w:rsid w:val="00804F57"/>
    <w:rsid w:val="008131A0"/>
    <w:rsid w:val="00813F16"/>
    <w:rsid w:val="008151B7"/>
    <w:rsid w:val="00816E38"/>
    <w:rsid w:val="00834EA6"/>
    <w:rsid w:val="00846953"/>
    <w:rsid w:val="00863A51"/>
    <w:rsid w:val="00864BB3"/>
    <w:rsid w:val="00877775"/>
    <w:rsid w:val="00881E9F"/>
    <w:rsid w:val="00883E36"/>
    <w:rsid w:val="008A7E1D"/>
    <w:rsid w:val="008D7E6A"/>
    <w:rsid w:val="008F5365"/>
    <w:rsid w:val="00906E4A"/>
    <w:rsid w:val="009214B8"/>
    <w:rsid w:val="00921893"/>
    <w:rsid w:val="009223D8"/>
    <w:rsid w:val="00930301"/>
    <w:rsid w:val="009426D6"/>
    <w:rsid w:val="00980D93"/>
    <w:rsid w:val="009871B4"/>
    <w:rsid w:val="009C2296"/>
    <w:rsid w:val="009C30EB"/>
    <w:rsid w:val="009C442A"/>
    <w:rsid w:val="009C5484"/>
    <w:rsid w:val="009D24C8"/>
    <w:rsid w:val="009D3021"/>
    <w:rsid w:val="009D75DE"/>
    <w:rsid w:val="00A0601E"/>
    <w:rsid w:val="00A35BB9"/>
    <w:rsid w:val="00A45E08"/>
    <w:rsid w:val="00A50708"/>
    <w:rsid w:val="00A5153C"/>
    <w:rsid w:val="00A61729"/>
    <w:rsid w:val="00A62BDD"/>
    <w:rsid w:val="00A67AE2"/>
    <w:rsid w:val="00A95718"/>
    <w:rsid w:val="00AF4977"/>
    <w:rsid w:val="00B009EF"/>
    <w:rsid w:val="00B03272"/>
    <w:rsid w:val="00B113E3"/>
    <w:rsid w:val="00B31E27"/>
    <w:rsid w:val="00B40B69"/>
    <w:rsid w:val="00B423E4"/>
    <w:rsid w:val="00B47E41"/>
    <w:rsid w:val="00B63900"/>
    <w:rsid w:val="00B7296A"/>
    <w:rsid w:val="00B908F3"/>
    <w:rsid w:val="00B977F8"/>
    <w:rsid w:val="00BA36FC"/>
    <w:rsid w:val="00BB445A"/>
    <w:rsid w:val="00BD1F32"/>
    <w:rsid w:val="00BD642D"/>
    <w:rsid w:val="00C47095"/>
    <w:rsid w:val="00C95A15"/>
    <w:rsid w:val="00CA473C"/>
    <w:rsid w:val="00CA50DC"/>
    <w:rsid w:val="00CB1CE5"/>
    <w:rsid w:val="00CC7242"/>
    <w:rsid w:val="00CD64BA"/>
    <w:rsid w:val="00CE6B83"/>
    <w:rsid w:val="00CF74B5"/>
    <w:rsid w:val="00D04305"/>
    <w:rsid w:val="00D05181"/>
    <w:rsid w:val="00D057C2"/>
    <w:rsid w:val="00D17BFA"/>
    <w:rsid w:val="00D5290D"/>
    <w:rsid w:val="00D701D2"/>
    <w:rsid w:val="00DF4F56"/>
    <w:rsid w:val="00E16D6E"/>
    <w:rsid w:val="00E31BA8"/>
    <w:rsid w:val="00E67202"/>
    <w:rsid w:val="00E773C4"/>
    <w:rsid w:val="00EA7EA8"/>
    <w:rsid w:val="00EB4344"/>
    <w:rsid w:val="00ED45F2"/>
    <w:rsid w:val="00EE2753"/>
    <w:rsid w:val="00EE7C19"/>
    <w:rsid w:val="00EF3FD1"/>
    <w:rsid w:val="00EF7014"/>
    <w:rsid w:val="00F10F26"/>
    <w:rsid w:val="00F2301F"/>
    <w:rsid w:val="00F27CEA"/>
    <w:rsid w:val="00F46C0B"/>
    <w:rsid w:val="00F50553"/>
    <w:rsid w:val="00F534A9"/>
    <w:rsid w:val="00F55368"/>
    <w:rsid w:val="00F81474"/>
    <w:rsid w:val="00FA59D7"/>
    <w:rsid w:val="00FB08CA"/>
    <w:rsid w:val="00FE19B2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05AC48"/>
  <w15:docId w15:val="{805C3E23-05C2-4D95-B423-9ECA3E8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43CE"/>
    <w:pPr>
      <w:spacing w:after="0" w:line="240" w:lineRule="auto"/>
    </w:pPr>
    <w:rPr>
      <w:rFonts w:ascii="Consolas" w:eastAsia="Times New Roman" w:hAnsi="Consolas"/>
      <w:sz w:val="21"/>
      <w:szCs w:val="21"/>
      <w:lang w:val="x-none"/>
    </w:rPr>
  </w:style>
  <w:style w:type="character" w:customStyle="1" w:styleId="a4">
    <w:name w:val="Текст Знак"/>
    <w:link w:val="a3"/>
    <w:uiPriority w:val="99"/>
    <w:rsid w:val="001443CE"/>
    <w:rPr>
      <w:rFonts w:ascii="Consolas" w:eastAsia="Times New Roman" w:hAnsi="Consolas"/>
      <w:sz w:val="21"/>
      <w:szCs w:val="21"/>
      <w:lang w:eastAsia="en-US"/>
    </w:rPr>
  </w:style>
  <w:style w:type="character" w:styleId="a5">
    <w:name w:val="Hyperlink"/>
    <w:rsid w:val="001443CE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EA7EA8"/>
    <w:rPr>
      <w:rFonts w:ascii="Cambria" w:eastAsia="Times New Roman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EA7EA8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5A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95A1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EE275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EE275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E275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EE2753"/>
    <w:rPr>
      <w:sz w:val="22"/>
      <w:szCs w:val="22"/>
      <w:lang w:eastAsia="en-US"/>
    </w:rPr>
  </w:style>
  <w:style w:type="paragraph" w:customStyle="1" w:styleId="233E5CD5853943F4BD7E8C4B124C0E1D">
    <w:name w:val="233E5CD5853943F4BD7E8C4B124C0E1D"/>
    <w:rsid w:val="00EE2753"/>
    <w:pPr>
      <w:spacing w:after="200" w:line="276" w:lineRule="auto"/>
    </w:pPr>
    <w:rPr>
      <w:rFonts w:eastAsia="Times New Roman"/>
      <w:sz w:val="22"/>
      <w:szCs w:val="22"/>
    </w:rPr>
  </w:style>
  <w:style w:type="paragraph" w:styleId="ae">
    <w:name w:val="List Paragraph"/>
    <w:basedOn w:val="a"/>
    <w:qFormat/>
    <w:rsid w:val="00FF52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Основной текст_"/>
    <w:link w:val="1"/>
    <w:rsid w:val="00E16D6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E16D6E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h-norm-text-3">
    <w:name w:val="dh-norm-text-3"/>
    <w:basedOn w:val="a"/>
    <w:rsid w:val="00CF74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table" w:customStyle="1" w:styleId="TableNormal1">
    <w:name w:val="Table Normal1"/>
    <w:rsid w:val="005E7A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9871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871B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871B4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71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871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DCFE-910A-4C5A-9D03-B82B496E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1912</CharactersWithSpaces>
  <SharedDoc>false</SharedDoc>
  <HLinks>
    <vt:vector size="24" baseType="variant"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http://twitter.com/lukoilengl</vt:lpwstr>
      </vt:variant>
      <vt:variant>
        <vt:lpwstr/>
      </vt:variant>
      <vt:variant>
        <vt:i4>2424851</vt:i4>
      </vt:variant>
      <vt:variant>
        <vt:i4>6</vt:i4>
      </vt:variant>
      <vt:variant>
        <vt:i4>0</vt:i4>
      </vt:variant>
      <vt:variant>
        <vt:i4>5</vt:i4>
      </vt:variant>
      <vt:variant>
        <vt:lpwstr>mailto:media@lukoil.com</vt:lpwstr>
      </vt:variant>
      <vt:variant>
        <vt:lpwstr/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https://www.facebook.com/Lukoil.en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http://www.lukoil.com/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Kotova, Elena</cp:lastModifiedBy>
  <cp:revision>3</cp:revision>
  <cp:lastPrinted>2016-02-16T13:47:00Z</cp:lastPrinted>
  <dcterms:created xsi:type="dcterms:W3CDTF">2021-07-14T13:11:00Z</dcterms:created>
  <dcterms:modified xsi:type="dcterms:W3CDTF">2021-07-14T14:10:00Z</dcterms:modified>
</cp:coreProperties>
</file>